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62" w:rsidRPr="00A92E62" w:rsidRDefault="008710A5" w:rsidP="00A92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4"/>
        </w:rPr>
      </w:pPr>
      <w:r w:rsidRPr="008710A5">
        <w:rPr>
          <w:noProof/>
          <w:lang w:val="fr-BE" w:eastAsia="fr-BE"/>
        </w:rPr>
        <w:pict>
          <v:rect id="Rectangle 396" o:spid="_x0000_s1026" style="position:absolute;left:0;text-align:left;margin-left:293.2pt;margin-top:-109.7pt;width:175.65pt;height:82.55pt;flip:x;z-index:251653120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" o:allowincell="f" strokecolor="#7f7f7f" strokeweight="1.5pt">
            <v:shadow on="t" type="perspective" color="black" opacity="26213f" origin="-.5,-.5" offset=".74836mm,.74836mm" matrix="65864f,,,65864f"/>
            <v:textbox inset="21.6pt,21.6pt,21.6pt,21.6pt">
              <w:txbxContent>
                <w:p w:rsidR="00E64128" w:rsidRPr="002654D4" w:rsidRDefault="00E64128" w:rsidP="00E64128">
                  <w:pPr>
                    <w:jc w:val="center"/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</w:rPr>
                  </w:pPr>
                  <w:r w:rsidRPr="002654D4"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</w:rPr>
                    <w:t>Année scolaire</w:t>
                  </w:r>
                </w:p>
                <w:p w:rsidR="00A92E62" w:rsidRPr="002654D4" w:rsidRDefault="00CB5B43" w:rsidP="00E64128">
                  <w:pPr>
                    <w:jc w:val="center"/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</w:rPr>
                    <w:t>2018-2019</w:t>
                  </w:r>
                </w:p>
              </w:txbxContent>
            </v:textbox>
            <w10:wrap type="square" anchorx="margin" anchory="margin"/>
          </v:rect>
        </w:pict>
      </w:r>
      <w:r w:rsidR="00A92E62" w:rsidRPr="00A92E62">
        <w:rPr>
          <w:rFonts w:ascii="Calibri" w:hAnsi="Calibri"/>
          <w:b/>
          <w:sz w:val="24"/>
        </w:rPr>
        <w:t xml:space="preserve">Matériel suggéré pour la </w:t>
      </w:r>
      <w:r w:rsidR="00D6037A">
        <w:rPr>
          <w:rFonts w:ascii="Calibri" w:hAnsi="Calibri"/>
          <w:b/>
          <w:sz w:val="24"/>
        </w:rPr>
        <w:t>première</w:t>
      </w:r>
      <w:r w:rsidR="00F107A5">
        <w:rPr>
          <w:rFonts w:ascii="Calibri" w:hAnsi="Calibri"/>
          <w:b/>
          <w:sz w:val="24"/>
        </w:rPr>
        <w:t xml:space="preserve"> primaire</w:t>
      </w:r>
    </w:p>
    <w:p w:rsidR="0013082A" w:rsidRDefault="0013082A" w:rsidP="0013082A">
      <w:pPr>
        <w:rPr>
          <w:rFonts w:ascii="PlumBAE" w:hAnsi="PlumBAE" w:cs="Arial"/>
          <w:sz w:val="20"/>
          <w:szCs w:val="20"/>
        </w:rPr>
      </w:pPr>
    </w:p>
    <w:p w:rsidR="00A063D7" w:rsidRDefault="00A063D7" w:rsidP="00A063D7">
      <w:pPr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>Voici le matériel dont tu auras besoin en première année :</w:t>
      </w:r>
    </w:p>
    <w:p w:rsidR="00CB5B43" w:rsidRDefault="00CB5B43" w:rsidP="00A063D7">
      <w:pPr>
        <w:rPr>
          <w:rFonts w:ascii="Tahoma" w:hAnsi="Tahoma" w:cs="Tahoma"/>
          <w:szCs w:val="28"/>
        </w:rPr>
      </w:pPr>
    </w:p>
    <w:p w:rsidR="00A063D7" w:rsidRDefault="00CB5B43" w:rsidP="00A063D7">
      <w:pPr>
        <w:pStyle w:val="Paragraphedeliste"/>
        <w:numPr>
          <w:ilvl w:val="0"/>
          <w:numId w:val="12"/>
        </w:numPr>
        <w:spacing w:after="20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 crayons </w:t>
      </w:r>
      <w:r w:rsidR="00A063D7">
        <w:rPr>
          <w:rFonts w:ascii="Tahoma" w:hAnsi="Tahoma" w:cs="Tahoma"/>
          <w:sz w:val="28"/>
          <w:szCs w:val="28"/>
        </w:rPr>
        <w:t xml:space="preserve"> ordinaires</w:t>
      </w:r>
    </w:p>
    <w:p w:rsidR="00A063D7" w:rsidRDefault="00A063D7" w:rsidP="00A063D7">
      <w:pPr>
        <w:pStyle w:val="Paragraphedeliste"/>
        <w:numPr>
          <w:ilvl w:val="0"/>
          <w:numId w:val="12"/>
        </w:numPr>
        <w:spacing w:after="20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 gomme blanche</w:t>
      </w:r>
    </w:p>
    <w:p w:rsidR="00A063D7" w:rsidRDefault="00A063D7" w:rsidP="00A063D7">
      <w:pPr>
        <w:pStyle w:val="Paragraphedeliste"/>
        <w:numPr>
          <w:ilvl w:val="0"/>
          <w:numId w:val="12"/>
        </w:numPr>
        <w:spacing w:after="20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 feutre ergonomique + cartouche de rechange et effaceur adapté.</w:t>
      </w:r>
    </w:p>
    <w:p w:rsidR="00A063D7" w:rsidRDefault="00A063D7" w:rsidP="00A063D7">
      <w:pPr>
        <w:pStyle w:val="Paragraphedeliste"/>
        <w:numPr>
          <w:ilvl w:val="0"/>
          <w:numId w:val="12"/>
        </w:numPr>
        <w:spacing w:after="20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 taille-crayons double à réservoir et de bonne qualité.</w:t>
      </w:r>
    </w:p>
    <w:p w:rsidR="00A063D7" w:rsidRDefault="00A063D7" w:rsidP="00A063D7">
      <w:pPr>
        <w:pStyle w:val="Paragraphedeliste"/>
        <w:numPr>
          <w:ilvl w:val="0"/>
          <w:numId w:val="12"/>
        </w:numPr>
        <w:spacing w:after="20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 paire de ciseaux (il en existe pour les gauchers)</w:t>
      </w:r>
    </w:p>
    <w:p w:rsidR="00A063D7" w:rsidRDefault="00A063D7" w:rsidP="00A063D7">
      <w:pPr>
        <w:pStyle w:val="Paragraphedeliste"/>
        <w:numPr>
          <w:ilvl w:val="0"/>
          <w:numId w:val="12"/>
        </w:numPr>
        <w:spacing w:after="20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 bâton</w:t>
      </w:r>
      <w:r w:rsidR="00CB5B43">
        <w:rPr>
          <w:rFonts w:ascii="Tahoma" w:hAnsi="Tahoma" w:cs="Tahoma"/>
          <w:sz w:val="28"/>
          <w:szCs w:val="28"/>
        </w:rPr>
        <w:t>s de colle</w:t>
      </w:r>
      <w:r>
        <w:rPr>
          <w:rFonts w:ascii="Tahoma" w:hAnsi="Tahoma" w:cs="Tahoma"/>
          <w:sz w:val="28"/>
          <w:szCs w:val="28"/>
        </w:rPr>
        <w:t xml:space="preserve"> (non coloré et non pailleté)</w:t>
      </w:r>
    </w:p>
    <w:p w:rsidR="00A063D7" w:rsidRDefault="00A063D7" w:rsidP="00A063D7">
      <w:pPr>
        <w:pStyle w:val="Paragraphedeliste"/>
        <w:numPr>
          <w:ilvl w:val="0"/>
          <w:numId w:val="12"/>
        </w:numPr>
        <w:spacing w:after="20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Une latte plate de 30cm en plastique transparente et rigide</w:t>
      </w:r>
    </w:p>
    <w:p w:rsidR="00A063D7" w:rsidRDefault="00A063D7" w:rsidP="00A063D7">
      <w:pPr>
        <w:pStyle w:val="Paragraphedeliste"/>
        <w:numPr>
          <w:ilvl w:val="0"/>
          <w:numId w:val="12"/>
        </w:numPr>
        <w:spacing w:after="20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Ardoise </w:t>
      </w:r>
      <w:r w:rsidR="00CB5B43">
        <w:rPr>
          <w:rFonts w:ascii="Tahoma" w:hAnsi="Tahoma" w:cs="Tahoma"/>
          <w:sz w:val="28"/>
          <w:szCs w:val="28"/>
        </w:rPr>
        <w:t xml:space="preserve">avec  2 feutres fins effaçables </w:t>
      </w:r>
    </w:p>
    <w:p w:rsidR="00A063D7" w:rsidRDefault="00A063D7" w:rsidP="00A063D7">
      <w:pPr>
        <w:pStyle w:val="Paragraphedeliste"/>
        <w:numPr>
          <w:ilvl w:val="0"/>
          <w:numId w:val="12"/>
        </w:numPr>
        <w:spacing w:after="20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Une boîte de crayons de couleurs et une boite de marqueurs</w:t>
      </w:r>
    </w:p>
    <w:p w:rsidR="00A063D7" w:rsidRDefault="00CB5B43" w:rsidP="00A063D7">
      <w:pPr>
        <w:pStyle w:val="Paragraphedeliste"/>
        <w:numPr>
          <w:ilvl w:val="0"/>
          <w:numId w:val="12"/>
        </w:numPr>
        <w:spacing w:after="20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Bics</w:t>
      </w:r>
      <w:r w:rsidR="00A063D7">
        <w:rPr>
          <w:rFonts w:ascii="Tahoma" w:hAnsi="Tahoma" w:cs="Tahoma"/>
          <w:sz w:val="28"/>
          <w:szCs w:val="28"/>
        </w:rPr>
        <w:t xml:space="preserve"> effaçables (bleu-rouge et vert)</w:t>
      </w:r>
      <w:r>
        <w:rPr>
          <w:rFonts w:ascii="Tahoma" w:hAnsi="Tahoma" w:cs="Tahoma"/>
          <w:sz w:val="28"/>
          <w:szCs w:val="28"/>
        </w:rPr>
        <w:t xml:space="preserve"> ou bic 4 couleurs</w:t>
      </w:r>
    </w:p>
    <w:p w:rsidR="00A063D7" w:rsidRPr="00A063D7" w:rsidRDefault="00A063D7" w:rsidP="00A063D7">
      <w:pPr>
        <w:spacing w:line="360" w:lineRule="auto"/>
        <w:rPr>
          <w:rFonts w:ascii="Tahoma" w:hAnsi="Tahoma" w:cs="Tahoma"/>
          <w:szCs w:val="28"/>
        </w:rPr>
      </w:pPr>
      <w:r w:rsidRPr="00A063D7">
        <w:rPr>
          <w:rFonts w:ascii="Tahoma" w:hAnsi="Tahoma" w:cs="Tahoma"/>
          <w:szCs w:val="28"/>
        </w:rPr>
        <w:t>Une réserve de matériel précité à la maison.</w:t>
      </w:r>
    </w:p>
    <w:p w:rsidR="00A063D7" w:rsidRDefault="00A063D7" w:rsidP="00A063D7">
      <w:pPr>
        <w:pStyle w:val="Paragraphedeliste"/>
        <w:numPr>
          <w:ilvl w:val="0"/>
          <w:numId w:val="12"/>
        </w:numPr>
        <w:spacing w:after="20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Une grande farde à rabats avec élastiques</w:t>
      </w:r>
    </w:p>
    <w:p w:rsidR="00A063D7" w:rsidRDefault="00A063D7" w:rsidP="00A063D7">
      <w:pPr>
        <w:pStyle w:val="Paragraphedeliste"/>
        <w:numPr>
          <w:ilvl w:val="0"/>
          <w:numId w:val="12"/>
        </w:numPr>
        <w:spacing w:after="20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 classeurs à deux anneaux format A4 sans levier (dos +- 4cm)</w:t>
      </w:r>
    </w:p>
    <w:p w:rsidR="00CB5B43" w:rsidRDefault="00CB5B43" w:rsidP="00CB5B43">
      <w:pPr>
        <w:pStyle w:val="Paragraphedeliste"/>
        <w:numPr>
          <w:ilvl w:val="1"/>
          <w:numId w:val="12"/>
        </w:numPr>
        <w:spacing w:after="20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Etiquette 1 : lecture</w:t>
      </w:r>
    </w:p>
    <w:p w:rsidR="00CB5B43" w:rsidRDefault="00CB5B43" w:rsidP="00CB5B43">
      <w:pPr>
        <w:pStyle w:val="Paragraphedeliste"/>
        <w:numPr>
          <w:ilvl w:val="1"/>
          <w:numId w:val="12"/>
        </w:numPr>
        <w:spacing w:after="20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Etiquette 2 : math / français</w:t>
      </w:r>
    </w:p>
    <w:p w:rsidR="00CB5B43" w:rsidRPr="00CB5B43" w:rsidRDefault="00CB5B43" w:rsidP="00CB5B43">
      <w:pPr>
        <w:pStyle w:val="Paragraphedeliste"/>
        <w:numPr>
          <w:ilvl w:val="1"/>
          <w:numId w:val="12"/>
        </w:numPr>
        <w:spacing w:after="20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Etiquette 3 : éveil/ néerlandais</w:t>
      </w:r>
    </w:p>
    <w:p w:rsidR="00A063D7" w:rsidRDefault="00A063D7" w:rsidP="00A063D7">
      <w:pPr>
        <w:pStyle w:val="Paragraphedeliste"/>
        <w:numPr>
          <w:ilvl w:val="0"/>
          <w:numId w:val="12"/>
        </w:numPr>
        <w:spacing w:after="20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 jeu de cartes complet et deux dés</w:t>
      </w:r>
    </w:p>
    <w:p w:rsidR="00A063D7" w:rsidRDefault="00A063D7" w:rsidP="00A063D7">
      <w:pPr>
        <w:pStyle w:val="Paragraphedeliste"/>
        <w:numPr>
          <w:ilvl w:val="0"/>
          <w:numId w:val="12"/>
        </w:numPr>
        <w:spacing w:after="20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 rouleau papier essuie-tout</w:t>
      </w:r>
    </w:p>
    <w:p w:rsidR="00A063D7" w:rsidRDefault="00A063D7" w:rsidP="00A063D7">
      <w:pPr>
        <w:pStyle w:val="Paragraphedeliste"/>
        <w:numPr>
          <w:ilvl w:val="0"/>
          <w:numId w:val="12"/>
        </w:numPr>
        <w:spacing w:after="20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 paquet de lingettes</w:t>
      </w:r>
    </w:p>
    <w:p w:rsidR="00A063D7" w:rsidRDefault="00A063D7" w:rsidP="0013082A">
      <w:pPr>
        <w:pStyle w:val="Paragraphedeliste"/>
        <w:numPr>
          <w:ilvl w:val="0"/>
          <w:numId w:val="12"/>
        </w:numPr>
        <w:spacing w:after="20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 boite de mouchoirs</w:t>
      </w:r>
    </w:p>
    <w:p w:rsidR="007C233B" w:rsidRPr="007C233B" w:rsidRDefault="007C233B" w:rsidP="007C233B">
      <w:pPr>
        <w:spacing w:after="200" w:line="360" w:lineRule="auto"/>
        <w:jc w:val="right"/>
        <w:rPr>
          <w:rFonts w:ascii="Tahoma" w:hAnsi="Tahoma" w:cs="Tahoma"/>
          <w:sz w:val="24"/>
        </w:rPr>
      </w:pPr>
      <w:r w:rsidRPr="007C233B">
        <w:rPr>
          <w:rFonts w:ascii="Tahoma" w:hAnsi="Tahoma" w:cs="Tahoma"/>
          <w:sz w:val="24"/>
        </w:rPr>
        <w:t>Les enseignants de première primaire</w:t>
      </w:r>
    </w:p>
    <w:sectPr w:rsidR="007C233B" w:rsidRPr="007C233B" w:rsidSect="00A46055">
      <w:headerReference w:type="default" r:id="rId8"/>
      <w:footerReference w:type="default" r:id="rId9"/>
      <w:pgSz w:w="11906" w:h="16838" w:code="9"/>
      <w:pgMar w:top="2835" w:right="1134" w:bottom="1134" w:left="1134" w:header="567" w:footer="62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4DB" w:rsidRDefault="00CE14DB">
      <w:r>
        <w:separator/>
      </w:r>
    </w:p>
  </w:endnote>
  <w:endnote w:type="continuationSeparator" w:id="1">
    <w:p w:rsidR="00CE14DB" w:rsidRDefault="00CE1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lumBAE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512" w:rsidRPr="00A75F7B" w:rsidRDefault="000A2512" w:rsidP="007B5333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-1600"/>
      </w:tabs>
      <w:jc w:val="center"/>
      <w:rPr>
        <w:rFonts w:ascii="Cambria" w:hAnsi="Cambria"/>
        <w:sz w:val="20"/>
      </w:rPr>
    </w:pPr>
    <w:r w:rsidRPr="00A75F7B">
      <w:rPr>
        <w:rFonts w:ascii="Cambria" w:hAnsi="Cambria"/>
        <w:sz w:val="20"/>
        <w:lang w:val="fr-BE"/>
      </w:rPr>
      <w:t>Institut Notre Dame de Loverval - asbl</w:t>
    </w:r>
    <w:r w:rsidRPr="00A75F7B">
      <w:rPr>
        <w:rFonts w:ascii="Cambria" w:hAnsi="Cambria"/>
        <w:sz w:val="20"/>
      </w:rPr>
      <w:t xml:space="preserve"> N° 286/56 – NN 410.147.672</w:t>
    </w:r>
  </w:p>
  <w:p w:rsidR="000A2512" w:rsidRPr="00A75F7B" w:rsidRDefault="000A2512">
    <w:pPr>
      <w:pStyle w:val="Pieddepage"/>
      <w:tabs>
        <w:tab w:val="clear" w:pos="4536"/>
        <w:tab w:val="clear" w:pos="9072"/>
        <w:tab w:val="center" w:pos="-1600"/>
      </w:tabs>
      <w:jc w:val="center"/>
      <w:rPr>
        <w:rFonts w:ascii="Cambria" w:hAnsi="Cambria"/>
        <w:sz w:val="20"/>
      </w:rPr>
    </w:pPr>
    <w:r w:rsidRPr="00A75F7B">
      <w:rPr>
        <w:rFonts w:ascii="Cambria" w:hAnsi="Cambria"/>
        <w:b/>
        <w:sz w:val="20"/>
        <w:u w:val="single"/>
      </w:rPr>
      <w:t>Institut Notre Dame de Loverval</w:t>
    </w:r>
    <w:r w:rsidRPr="00A75F7B">
      <w:rPr>
        <w:rFonts w:ascii="Cambria" w:hAnsi="Cambria"/>
        <w:sz w:val="20"/>
      </w:rPr>
      <w:t> : Allée Saint-Hubert, 5 – 6280 LOVERVAL  Tél.071/36.99.15 fax 071/47.55.95</w:t>
    </w:r>
  </w:p>
  <w:p w:rsidR="000A2512" w:rsidRPr="00A75F7B" w:rsidRDefault="000A2512">
    <w:pPr>
      <w:pStyle w:val="Pieddepage"/>
      <w:tabs>
        <w:tab w:val="clear" w:pos="4536"/>
        <w:tab w:val="clear" w:pos="9072"/>
        <w:tab w:val="center" w:pos="-1600"/>
      </w:tabs>
      <w:jc w:val="center"/>
      <w:rPr>
        <w:rFonts w:ascii="Cambria" w:hAnsi="Cambria"/>
        <w:sz w:val="20"/>
      </w:rPr>
    </w:pPr>
  </w:p>
  <w:p w:rsidR="000A2512" w:rsidRPr="00A75F7B" w:rsidRDefault="000A2512">
    <w:pPr>
      <w:pStyle w:val="Pieddepage"/>
      <w:tabs>
        <w:tab w:val="clear" w:pos="4536"/>
        <w:tab w:val="clear" w:pos="9072"/>
        <w:tab w:val="center" w:pos="-1600"/>
        <w:tab w:val="center" w:pos="-500"/>
      </w:tabs>
      <w:jc w:val="center"/>
      <w:rPr>
        <w:rFonts w:ascii="Cambria" w:hAnsi="Cambria"/>
        <w:sz w:val="20"/>
      </w:rPr>
    </w:pPr>
    <w:r w:rsidRPr="00A75F7B">
      <w:rPr>
        <w:rFonts w:ascii="Cambria" w:hAnsi="Cambria"/>
        <w:sz w:val="20"/>
      </w:rPr>
      <w:t xml:space="preserve">Courriel : </w:t>
    </w:r>
    <w:hyperlink r:id="rId1" w:history="1">
      <w:r w:rsidRPr="00A75F7B">
        <w:rPr>
          <w:rStyle w:val="Lienhypertexte"/>
          <w:rFonts w:ascii="Cambria" w:hAnsi="Cambria"/>
          <w:sz w:val="20"/>
        </w:rPr>
        <w:t>indlfondamental@yahoo.fr</w:t>
      </w:r>
    </w:hyperlink>
    <w:r w:rsidRPr="00A75F7B">
      <w:rPr>
        <w:rFonts w:ascii="Cambria" w:hAnsi="Cambria"/>
        <w:sz w:val="20"/>
      </w:rPr>
      <w:t xml:space="preserve">   - Site : </w:t>
    </w:r>
    <w:r w:rsidR="008A7546" w:rsidRPr="00A75F7B">
      <w:rPr>
        <w:rFonts w:ascii="Cambria" w:hAnsi="Cambria"/>
        <w:sz w:val="20"/>
      </w:rPr>
      <w:t>http://www.indl-fondamental.be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4DB" w:rsidRDefault="00CE14DB">
      <w:r>
        <w:separator/>
      </w:r>
    </w:p>
  </w:footnote>
  <w:footnote w:type="continuationSeparator" w:id="1">
    <w:p w:rsidR="00CE14DB" w:rsidRDefault="00CE1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512" w:rsidRDefault="007C129F">
    <w:pPr>
      <w:pStyle w:val="En-tte"/>
    </w:pPr>
    <w:r>
      <w:rPr>
        <w:noProof/>
        <w:lang w:val="fr-BE" w:eastAsia="fr-BE"/>
      </w:rPr>
      <w:drawing>
        <wp:inline distT="0" distB="0" distL="0" distR="0">
          <wp:extent cx="1714500" cy="1236345"/>
          <wp:effectExtent l="0" t="0" r="0" b="1905"/>
          <wp:docPr id="1" name="Image 1" descr="logo-IND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ND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9279" t="23030" r="27888" b="24352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5C7E"/>
    <w:multiLevelType w:val="hybridMultilevel"/>
    <w:tmpl w:val="3F645CB2"/>
    <w:lvl w:ilvl="0" w:tplc="327647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7B264B"/>
    <w:multiLevelType w:val="hybridMultilevel"/>
    <w:tmpl w:val="64E62802"/>
    <w:lvl w:ilvl="0" w:tplc="31E46F24">
      <w:start w:val="1"/>
      <w:numFmt w:val="bullet"/>
      <w:lvlText w:val="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887E4B"/>
    <w:multiLevelType w:val="hybridMultilevel"/>
    <w:tmpl w:val="ED021428"/>
    <w:lvl w:ilvl="0" w:tplc="42202D3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55C2E"/>
    <w:multiLevelType w:val="hybridMultilevel"/>
    <w:tmpl w:val="CBC4D0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F073B"/>
    <w:multiLevelType w:val="hybridMultilevel"/>
    <w:tmpl w:val="249E368C"/>
    <w:lvl w:ilvl="0" w:tplc="7EF88E00">
      <w:numFmt w:val="bullet"/>
      <w:lvlText w:val="-"/>
      <w:lvlJc w:val="left"/>
      <w:pPr>
        <w:ind w:left="1776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5AB4B40"/>
    <w:multiLevelType w:val="hybridMultilevel"/>
    <w:tmpl w:val="1D88444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6B54CD"/>
    <w:multiLevelType w:val="hybridMultilevel"/>
    <w:tmpl w:val="BA1688A8"/>
    <w:lvl w:ilvl="0" w:tplc="DDBCF2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6F19CF"/>
    <w:multiLevelType w:val="hybridMultilevel"/>
    <w:tmpl w:val="924C00F0"/>
    <w:lvl w:ilvl="0" w:tplc="32764726">
      <w:start w:val="1"/>
      <w:numFmt w:val="bullet"/>
      <w:lvlText w:val=""/>
      <w:lvlJc w:val="left"/>
      <w:pPr>
        <w:ind w:left="11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652F1661"/>
    <w:multiLevelType w:val="hybridMultilevel"/>
    <w:tmpl w:val="50066044"/>
    <w:lvl w:ilvl="0" w:tplc="86BEC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40116D"/>
    <w:multiLevelType w:val="hybridMultilevel"/>
    <w:tmpl w:val="5906C0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06A8D"/>
    <w:multiLevelType w:val="hybridMultilevel"/>
    <w:tmpl w:val="CDC0B2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A0207"/>
    <w:multiLevelType w:val="hybridMultilevel"/>
    <w:tmpl w:val="F306C796"/>
    <w:lvl w:ilvl="0" w:tplc="6BDEA8D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3"/>
  </w:num>
  <w:num w:numId="5">
    <w:abstractNumId w:val="10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attachedTemplate r:id="rId1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83089"/>
    <w:rsid w:val="0000217E"/>
    <w:rsid w:val="00015C68"/>
    <w:rsid w:val="00061EA0"/>
    <w:rsid w:val="000A2512"/>
    <w:rsid w:val="000D0E7B"/>
    <w:rsid w:val="000E17BE"/>
    <w:rsid w:val="000E1F9D"/>
    <w:rsid w:val="000E34CC"/>
    <w:rsid w:val="001219D2"/>
    <w:rsid w:val="001306AF"/>
    <w:rsid w:val="0013082A"/>
    <w:rsid w:val="00170A54"/>
    <w:rsid w:val="0019610C"/>
    <w:rsid w:val="001B0199"/>
    <w:rsid w:val="001F10BF"/>
    <w:rsid w:val="001F7F94"/>
    <w:rsid w:val="0021621D"/>
    <w:rsid w:val="002654D4"/>
    <w:rsid w:val="003502C0"/>
    <w:rsid w:val="00432166"/>
    <w:rsid w:val="00436091"/>
    <w:rsid w:val="004C13D9"/>
    <w:rsid w:val="00504F02"/>
    <w:rsid w:val="0050597E"/>
    <w:rsid w:val="005138ED"/>
    <w:rsid w:val="005340B1"/>
    <w:rsid w:val="0055391E"/>
    <w:rsid w:val="005C4522"/>
    <w:rsid w:val="0063793A"/>
    <w:rsid w:val="006502FE"/>
    <w:rsid w:val="006713C6"/>
    <w:rsid w:val="00687A73"/>
    <w:rsid w:val="006A1021"/>
    <w:rsid w:val="006E750D"/>
    <w:rsid w:val="0071535B"/>
    <w:rsid w:val="007317F5"/>
    <w:rsid w:val="00783BEB"/>
    <w:rsid w:val="007A47AD"/>
    <w:rsid w:val="007B5333"/>
    <w:rsid w:val="007C129F"/>
    <w:rsid w:val="007C233B"/>
    <w:rsid w:val="007E1427"/>
    <w:rsid w:val="00814D4A"/>
    <w:rsid w:val="00836EB1"/>
    <w:rsid w:val="00870C8F"/>
    <w:rsid w:val="008710A5"/>
    <w:rsid w:val="008903F8"/>
    <w:rsid w:val="00896F3F"/>
    <w:rsid w:val="008A7546"/>
    <w:rsid w:val="008B0F97"/>
    <w:rsid w:val="008D4868"/>
    <w:rsid w:val="008F46DD"/>
    <w:rsid w:val="008F796A"/>
    <w:rsid w:val="00900BDD"/>
    <w:rsid w:val="009213E3"/>
    <w:rsid w:val="00A04E71"/>
    <w:rsid w:val="00A063D7"/>
    <w:rsid w:val="00A36543"/>
    <w:rsid w:val="00A46055"/>
    <w:rsid w:val="00A75F7B"/>
    <w:rsid w:val="00A83089"/>
    <w:rsid w:val="00A92E62"/>
    <w:rsid w:val="00AA3400"/>
    <w:rsid w:val="00AC4A12"/>
    <w:rsid w:val="00AD6C33"/>
    <w:rsid w:val="00B07866"/>
    <w:rsid w:val="00B34CD2"/>
    <w:rsid w:val="00B534A2"/>
    <w:rsid w:val="00BA418F"/>
    <w:rsid w:val="00BB4E4E"/>
    <w:rsid w:val="00BB7256"/>
    <w:rsid w:val="00BD2C94"/>
    <w:rsid w:val="00BD4BE8"/>
    <w:rsid w:val="00C10E8A"/>
    <w:rsid w:val="00C738F6"/>
    <w:rsid w:val="00CB5B43"/>
    <w:rsid w:val="00CE14DB"/>
    <w:rsid w:val="00D15335"/>
    <w:rsid w:val="00D2353D"/>
    <w:rsid w:val="00D2564C"/>
    <w:rsid w:val="00D6037A"/>
    <w:rsid w:val="00D73BAB"/>
    <w:rsid w:val="00DC19DD"/>
    <w:rsid w:val="00DE4140"/>
    <w:rsid w:val="00E64128"/>
    <w:rsid w:val="00ED053F"/>
    <w:rsid w:val="00F107A5"/>
    <w:rsid w:val="00F54474"/>
    <w:rsid w:val="00FC71AE"/>
    <w:rsid w:val="00FE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93A"/>
    <w:rPr>
      <w:rFonts w:ascii="Garamond" w:hAnsi="Garamond"/>
      <w:sz w:val="28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3793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3793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63793A"/>
    <w:pPr>
      <w:jc w:val="center"/>
    </w:pPr>
    <w:rPr>
      <w:rFonts w:ascii="Bookman Old Style" w:hAnsi="Bookman Old Style"/>
      <w:b/>
      <w:sz w:val="20"/>
      <w:szCs w:val="20"/>
    </w:rPr>
  </w:style>
  <w:style w:type="character" w:styleId="Lienhypertexte">
    <w:name w:val="Hyperlink"/>
    <w:rsid w:val="0063793A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1B0199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1B0199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F107A5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Corpsdutexte">
    <w:name w:val="Corps du texte"/>
    <w:link w:val="Corpsdutexte1"/>
    <w:uiPriority w:val="99"/>
    <w:locked/>
    <w:rsid w:val="00432166"/>
    <w:rPr>
      <w:rFonts w:ascii="Tahoma" w:hAnsi="Tahoma" w:cs="Tahoma"/>
      <w:sz w:val="26"/>
      <w:szCs w:val="26"/>
      <w:shd w:val="clear" w:color="auto" w:fill="FFFFFF"/>
    </w:rPr>
  </w:style>
  <w:style w:type="paragraph" w:customStyle="1" w:styleId="Corpsdutexte1">
    <w:name w:val="Corps du texte1"/>
    <w:basedOn w:val="Normal"/>
    <w:link w:val="Corpsdutexte"/>
    <w:uiPriority w:val="99"/>
    <w:rsid w:val="00432166"/>
    <w:pPr>
      <w:shd w:val="clear" w:color="auto" w:fill="FFFFFF"/>
      <w:spacing w:line="490" w:lineRule="exact"/>
      <w:ind w:hanging="420"/>
    </w:pPr>
    <w:rPr>
      <w:rFonts w:ascii="Tahoma" w:hAnsi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8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center"/>
    </w:pPr>
    <w:rPr>
      <w:rFonts w:ascii="Bookman Old Style" w:hAnsi="Bookman Old Style"/>
      <w:b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1B0199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1B0199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F107A5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Corpsdutexte">
    <w:name w:val="Corps du texte"/>
    <w:link w:val="Corpsdutexte1"/>
    <w:uiPriority w:val="99"/>
    <w:locked/>
    <w:rsid w:val="00432166"/>
    <w:rPr>
      <w:rFonts w:ascii="Tahoma" w:hAnsi="Tahoma" w:cs="Tahoma"/>
      <w:sz w:val="26"/>
      <w:szCs w:val="26"/>
      <w:shd w:val="clear" w:color="auto" w:fill="FFFFFF"/>
    </w:rPr>
  </w:style>
  <w:style w:type="paragraph" w:customStyle="1" w:styleId="Corpsdutexte1">
    <w:name w:val="Corps du texte1"/>
    <w:basedOn w:val="Normal"/>
    <w:link w:val="Corpsdutexte"/>
    <w:uiPriority w:val="99"/>
    <w:rsid w:val="00432166"/>
    <w:pPr>
      <w:shd w:val="clear" w:color="auto" w:fill="FFFFFF"/>
      <w:spacing w:line="490" w:lineRule="exact"/>
      <w:ind w:hanging="420"/>
    </w:pPr>
    <w:rPr>
      <w:rFonts w:ascii="Tahoma" w:hAnsi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dlfondamental@yaho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Gestionnaire\Application%20Data\Microsoft\Mod&#232;les\IND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D5A1A-B223-4FE3-A8FD-DE7780BA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INDL</Template>
  <TotalTime>2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générale de l’Enseignement obligatoire</vt:lpstr>
    </vt:vector>
  </TitlesOfParts>
  <Company>met</Company>
  <LinksUpToDate>false</LinksUpToDate>
  <CharactersWithSpaces>959</CharactersWithSpaces>
  <SharedDoc>false</SharedDoc>
  <HLinks>
    <vt:vector size="12" baseType="variant">
      <vt:variant>
        <vt:i4>6488129</vt:i4>
      </vt:variant>
      <vt:variant>
        <vt:i4>0</vt:i4>
      </vt:variant>
      <vt:variant>
        <vt:i4>0</vt:i4>
      </vt:variant>
      <vt:variant>
        <vt:i4>5</vt:i4>
      </vt:variant>
      <vt:variant>
        <vt:lpwstr>mailto:indlfondamental@yahoo.fr</vt:lpwstr>
      </vt:variant>
      <vt:variant>
        <vt:lpwstr/>
      </vt:variant>
      <vt:variant>
        <vt:i4>7274617</vt:i4>
      </vt:variant>
      <vt:variant>
        <vt:i4>-1</vt:i4>
      </vt:variant>
      <vt:variant>
        <vt:i4>1035</vt:i4>
      </vt:variant>
      <vt:variant>
        <vt:i4>4</vt:i4>
      </vt:variant>
      <vt:variant>
        <vt:lpwstr>http://www.google.be/url?sa=i&amp;rct=j&amp;q=&amp;esrc=s&amp;source=images&amp;cd=&amp;cad=rja&amp;uact=8&amp;ved=0CAcQjRw&amp;url=http://fr.dreamstime.com/photographie-stock-image-de-colle-de-b%C3%A2ton-image36635202&amp;ei=AV2JVcG8OYfMyAO4vY4o&amp;bvm=bv.96339352,d.bGQ&amp;psig=AFQjCNFeWwkLsTcQNlRv2TOom9lK-qRprg&amp;ust=1435151982140603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générale de l’Enseignement obligatoire</dc:title>
  <dc:creator>Institut Notre-Dame de Loverval</dc:creator>
  <cp:lastModifiedBy>Utilisateur</cp:lastModifiedBy>
  <cp:revision>3</cp:revision>
  <cp:lastPrinted>2017-06-27T08:33:00Z</cp:lastPrinted>
  <dcterms:created xsi:type="dcterms:W3CDTF">2018-06-25T09:50:00Z</dcterms:created>
  <dcterms:modified xsi:type="dcterms:W3CDTF">2018-06-25T09:54:00Z</dcterms:modified>
</cp:coreProperties>
</file>